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0E" w:rsidRDefault="00E3010E" w:rsidP="00E3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Информация  о работе</w:t>
      </w:r>
      <w:r w:rsidR="00FD4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за сентябрь - октябрь.</w:t>
      </w:r>
    </w:p>
    <w:p w:rsidR="00E3010E" w:rsidRDefault="00FD46ED" w:rsidP="00E3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010E">
        <w:rPr>
          <w:rFonts w:ascii="Times New Roman" w:hAnsi="Times New Roman" w:cs="Times New Roman"/>
          <w:sz w:val="28"/>
          <w:szCs w:val="28"/>
        </w:rPr>
        <w:t xml:space="preserve">  Председатель Общественной палаты 6 сентября 2017 года приняла участие в онлайн - конференции с Общественной палатой Челябинской области в рамках проекта «Час с региональным министром». Встреча была с Министром образования и науки Челябинской области Кузнецовым А.И.</w:t>
      </w:r>
    </w:p>
    <w:p w:rsidR="00E3010E" w:rsidRDefault="00E3010E" w:rsidP="00E3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и заместитель председателя  Фишер А.Е. приняли </w:t>
      </w:r>
      <w:r w:rsidRPr="00E3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онлайн - конференции с Общественной палатой Челябинской области. Где рассматривались вопросы: </w:t>
      </w:r>
    </w:p>
    <w:p w:rsidR="00E3010E" w:rsidRDefault="00E3010E" w:rsidP="00E3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практика работы Общественных палат и Советов;</w:t>
      </w:r>
    </w:p>
    <w:p w:rsidR="00D77CD8" w:rsidRDefault="00E3010E" w:rsidP="00FD4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общественного контроля на территории Челябинской области.    </w:t>
      </w:r>
    </w:p>
    <w:p w:rsidR="00D77CD8" w:rsidRDefault="00D77CD8" w:rsidP="00D77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 27 сентября 2017г. приняла участие в работе  отчетной - перевыборной  конференции Совета ветеранов.</w:t>
      </w:r>
    </w:p>
    <w:p w:rsidR="00D77CD8" w:rsidRDefault="00D77CD8" w:rsidP="00D77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 29 сентября 2017г.  принимала участие в работе  Южно – Уральского гражданского форума  в г. Челябинск.  Принимала участие в работе секций:       - Доступ НКО на рынок социальных услуг, как стать исполнителями социальных услуг;                                                                                                        -  Общественный контроль, как  механизм вовлечения граждан в развитие гражданского общества.</w:t>
      </w:r>
    </w:p>
    <w:p w:rsidR="00B87F80" w:rsidRDefault="00D77CD8" w:rsidP="00B87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октября 2017г.  члены Общественной палаты приняли участие </w:t>
      </w:r>
      <w:r w:rsidR="00B87F80">
        <w:rPr>
          <w:rFonts w:ascii="Times New Roman" w:hAnsi="Times New Roman" w:cs="Times New Roman"/>
          <w:sz w:val="28"/>
          <w:szCs w:val="28"/>
        </w:rPr>
        <w:t xml:space="preserve">в Совещании у первого заместителя главы Каслинского муниципального района совместно с другими Общественными организациями   по вопросу о совместной работе и решении поставленных задач.   </w:t>
      </w:r>
    </w:p>
    <w:p w:rsidR="00B87F80" w:rsidRDefault="00B87F80" w:rsidP="00B87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 члены Общественной палаты приняли участие в рабочем Совещании  у первого заместителя главы Каслинского муниципального района в обсуждении проекта «Городская среда».</w:t>
      </w:r>
    </w:p>
    <w:p w:rsidR="00791734" w:rsidRDefault="00B87F80" w:rsidP="00791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 25 октября приняла участие </w:t>
      </w:r>
      <w:r w:rsidR="00791734">
        <w:rPr>
          <w:rFonts w:ascii="Times New Roman" w:hAnsi="Times New Roman" w:cs="Times New Roman"/>
          <w:sz w:val="28"/>
          <w:szCs w:val="28"/>
        </w:rPr>
        <w:t xml:space="preserve">  в работе семинара в г. Челябинск</w:t>
      </w:r>
      <w:r w:rsidR="00791734" w:rsidRPr="00791734">
        <w:rPr>
          <w:rFonts w:ascii="Times New Roman" w:hAnsi="Times New Roman" w:cs="Times New Roman"/>
          <w:sz w:val="28"/>
          <w:szCs w:val="28"/>
        </w:rPr>
        <w:t xml:space="preserve"> </w:t>
      </w:r>
      <w:r w:rsidR="00791734">
        <w:rPr>
          <w:rFonts w:ascii="Times New Roman" w:hAnsi="Times New Roman" w:cs="Times New Roman"/>
          <w:sz w:val="28"/>
          <w:szCs w:val="28"/>
        </w:rPr>
        <w:t xml:space="preserve">в рамках проекта «Школа председателя». </w:t>
      </w:r>
      <w:r w:rsidR="00A00B25">
        <w:rPr>
          <w:rFonts w:ascii="Times New Roman" w:hAnsi="Times New Roman" w:cs="Times New Roman"/>
          <w:sz w:val="28"/>
          <w:szCs w:val="28"/>
        </w:rPr>
        <w:t xml:space="preserve"> В ходе семинара рассмотрены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734">
        <w:rPr>
          <w:rFonts w:ascii="Times New Roman" w:hAnsi="Times New Roman" w:cs="Times New Roman"/>
          <w:sz w:val="28"/>
          <w:szCs w:val="28"/>
        </w:rPr>
        <w:t xml:space="preserve"> </w:t>
      </w:r>
      <w:r w:rsidR="00A00B25">
        <w:rPr>
          <w:rFonts w:ascii="Times New Roman" w:hAnsi="Times New Roman" w:cs="Times New Roman"/>
          <w:sz w:val="28"/>
          <w:szCs w:val="28"/>
        </w:rPr>
        <w:t>изменения в законодательстве СНТ с 01.01.2019г.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154" w:rsidRPr="00791734" w:rsidRDefault="00791734" w:rsidP="00791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 председатель Общественной палаты КМР и</w:t>
      </w:r>
      <w:r w:rsidRPr="00791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Мальцев А.В. - председатель Комиссии по экономическим вопросам Общественной палаты КМР, приняли участие в работе координационного совета при главе Каслинского муниципального района.  </w:t>
      </w:r>
      <w:r w:rsidR="00FD46ED">
        <w:rPr>
          <w:rFonts w:ascii="Times New Roman" w:hAnsi="Times New Roman" w:cs="Times New Roman"/>
          <w:sz w:val="28"/>
          <w:szCs w:val="28"/>
        </w:rPr>
        <w:t>Обсуждался вопрос по исполнению программы «Городская среда» в 2017г. Каслинским и Вишневогорским городскими поселениями.</w:t>
      </w:r>
    </w:p>
    <w:sectPr w:rsidR="00C85154" w:rsidRPr="0079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E"/>
    <w:rsid w:val="00791734"/>
    <w:rsid w:val="00A00B25"/>
    <w:rsid w:val="00B87F80"/>
    <w:rsid w:val="00C85154"/>
    <w:rsid w:val="00D77CD8"/>
    <w:rsid w:val="00E3010E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2017-10-27T04:30:00Z</dcterms:created>
  <dcterms:modified xsi:type="dcterms:W3CDTF">2017-10-27T05:31:00Z</dcterms:modified>
</cp:coreProperties>
</file>